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04" w:rsidRPr="00432767" w:rsidRDefault="00437D04" w:rsidP="00437D04">
      <w:pPr>
        <w:jc w:val="center"/>
        <w:rPr>
          <w:rFonts w:ascii="方正小标宋简体" w:eastAsia="方正小标宋简体"/>
          <w:sz w:val="32"/>
          <w:szCs w:val="32"/>
        </w:rPr>
      </w:pPr>
      <w:r w:rsidRPr="00A50031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2020</w:t>
      </w:r>
      <w:r w:rsidRPr="008467FB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-2021</w:t>
      </w:r>
      <w:r w:rsidRPr="00A50031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年度</w:t>
      </w:r>
      <w:r w:rsidRPr="008467F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天津市</w:t>
      </w:r>
      <w:r w:rsidRPr="00A50031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统计局</w:t>
      </w:r>
      <w:r w:rsidRPr="008467F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统计科研</w:t>
      </w:r>
      <w:r w:rsidRPr="008467FB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项目</w:t>
      </w:r>
    </w:p>
    <w:p w:rsidR="00437D04" w:rsidRDefault="00437D04" w:rsidP="00437D04"/>
    <w:tbl>
      <w:tblPr>
        <w:tblStyle w:val="a3"/>
        <w:tblW w:w="9157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3656"/>
        <w:gridCol w:w="1689"/>
        <w:gridCol w:w="1687"/>
      </w:tblGrid>
      <w:tr w:rsidR="00437D04" w:rsidTr="00437D04">
        <w:trPr>
          <w:trHeight w:val="730"/>
          <w:jc w:val="center"/>
        </w:trPr>
        <w:tc>
          <w:tcPr>
            <w:tcW w:w="2125" w:type="dxa"/>
            <w:vAlign w:val="center"/>
          </w:tcPr>
          <w:p w:rsidR="00437D04" w:rsidRPr="00432767" w:rsidRDefault="00437D04" w:rsidP="00437D04">
            <w:pPr>
              <w:jc w:val="center"/>
            </w:pPr>
            <w:r>
              <w:rPr>
                <w:rFonts w:hint="eastAsia"/>
              </w:rPr>
              <w:t>项目</w:t>
            </w:r>
            <w:r>
              <w:t>编</w:t>
            </w:r>
            <w:r>
              <w:rPr>
                <w:rFonts w:hint="eastAsia"/>
              </w:rPr>
              <w:t>号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r>
              <w:rPr>
                <w:rFonts w:hint="eastAsia"/>
              </w:rPr>
              <w:t>项目</w:t>
            </w:r>
            <w:r>
              <w:t>负责人</w:t>
            </w:r>
          </w:p>
        </w:tc>
        <w:tc>
          <w:tcPr>
            <w:tcW w:w="1687" w:type="dxa"/>
            <w:vAlign w:val="center"/>
          </w:tcPr>
          <w:p w:rsidR="00437D04" w:rsidRPr="00A7534A" w:rsidRDefault="00437D04" w:rsidP="00437D04">
            <w:pPr>
              <w:jc w:val="center"/>
            </w:pPr>
            <w:r>
              <w:rPr>
                <w:rFonts w:hint="eastAsia"/>
              </w:rPr>
              <w:t>所在</w:t>
            </w:r>
            <w:bookmarkStart w:id="0" w:name="_GoBack"/>
            <w:bookmarkEnd w:id="0"/>
            <w:r w:rsidRPr="00A7534A">
              <w:rPr>
                <w:rFonts w:hint="eastAsia"/>
              </w:rPr>
              <w:t>单位</w:t>
            </w:r>
          </w:p>
        </w:tc>
      </w:tr>
      <w:tr w:rsidR="00437D04" w:rsidTr="00437D04">
        <w:trPr>
          <w:trHeight w:val="766"/>
          <w:jc w:val="center"/>
        </w:trPr>
        <w:tc>
          <w:tcPr>
            <w:tcW w:w="2125" w:type="dxa"/>
            <w:vAlign w:val="center"/>
          </w:tcPr>
          <w:p w:rsidR="00437D04" w:rsidRDefault="00437D04" w:rsidP="00437D04">
            <w:r>
              <w:t>TJ2020-2021KY001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>
              <w:rPr>
                <w:rFonts w:hint="eastAsia"/>
              </w:rPr>
              <w:t>《</w:t>
            </w:r>
            <w:r w:rsidRPr="00A90A46">
              <w:rPr>
                <w:rFonts w:hint="eastAsia"/>
              </w:rPr>
              <w:t>京津冀</w:t>
            </w:r>
            <w:r w:rsidRPr="00A90A46">
              <w:t>“</w:t>
            </w:r>
            <w:r w:rsidRPr="00A90A46">
              <w:rPr>
                <w:rFonts w:hint="eastAsia"/>
              </w:rPr>
              <w:t>双循环</w:t>
            </w:r>
            <w:r w:rsidRPr="00A90A46">
              <w:t>”</w:t>
            </w:r>
            <w:r w:rsidRPr="00A90A46">
              <w:rPr>
                <w:rFonts w:hint="eastAsia"/>
              </w:rPr>
              <w:t>新</w:t>
            </w:r>
            <w:r w:rsidRPr="00A90A46">
              <w:t>发展格局研究</w:t>
            </w:r>
            <w:r>
              <w:t>》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r w:rsidRPr="00A90A46">
              <w:rPr>
                <w:rFonts w:hint="eastAsia"/>
              </w:rPr>
              <w:t>万志宏</w:t>
            </w:r>
          </w:p>
        </w:tc>
        <w:tc>
          <w:tcPr>
            <w:tcW w:w="1687" w:type="dxa"/>
            <w:vAlign w:val="center"/>
          </w:tcPr>
          <w:p w:rsidR="00437D04" w:rsidRPr="00A7534A" w:rsidRDefault="00437D04" w:rsidP="00437D04">
            <w:pPr>
              <w:jc w:val="center"/>
            </w:pPr>
            <w:r w:rsidRPr="00A7534A">
              <w:rPr>
                <w:rFonts w:hint="eastAsia"/>
              </w:rPr>
              <w:t>南开大学</w:t>
            </w:r>
          </w:p>
        </w:tc>
      </w:tr>
      <w:tr w:rsidR="00437D04" w:rsidTr="00437D04">
        <w:trPr>
          <w:trHeight w:val="730"/>
          <w:jc w:val="center"/>
        </w:trPr>
        <w:tc>
          <w:tcPr>
            <w:tcW w:w="2125" w:type="dxa"/>
            <w:vAlign w:val="center"/>
          </w:tcPr>
          <w:p w:rsidR="00437D04" w:rsidRDefault="00437D04" w:rsidP="00437D04">
            <w:r>
              <w:t>TJ2020-2021KY00</w:t>
            </w:r>
            <w:r>
              <w:rPr>
                <w:rFonts w:hint="eastAsia"/>
              </w:rPr>
              <w:t>2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>
              <w:rPr>
                <w:rFonts w:hint="eastAsia"/>
              </w:rPr>
              <w:t>《</w:t>
            </w:r>
            <w:r w:rsidRPr="00A90A46">
              <w:rPr>
                <w:rFonts w:hint="eastAsia"/>
              </w:rPr>
              <w:t>推动</w:t>
            </w:r>
            <w:r w:rsidRPr="00A90A46">
              <w:t>天津民营经济投资增长研究</w:t>
            </w:r>
            <w:r>
              <w:rPr>
                <w:rFonts w:hint="eastAsia"/>
              </w:rPr>
              <w:t>》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r>
              <w:rPr>
                <w:rFonts w:hint="eastAsia"/>
              </w:rPr>
              <w:t>戴金平</w:t>
            </w:r>
          </w:p>
        </w:tc>
        <w:tc>
          <w:tcPr>
            <w:tcW w:w="1687" w:type="dxa"/>
            <w:vAlign w:val="center"/>
          </w:tcPr>
          <w:p w:rsidR="00437D04" w:rsidRPr="00A7534A" w:rsidRDefault="00437D04" w:rsidP="00437D04">
            <w:pPr>
              <w:jc w:val="center"/>
            </w:pPr>
            <w:r w:rsidRPr="00A7534A">
              <w:rPr>
                <w:rFonts w:hint="eastAsia"/>
              </w:rPr>
              <w:t>南开大学</w:t>
            </w:r>
          </w:p>
        </w:tc>
      </w:tr>
      <w:tr w:rsidR="00437D04" w:rsidTr="00437D04">
        <w:trPr>
          <w:trHeight w:val="766"/>
          <w:jc w:val="center"/>
        </w:trPr>
        <w:tc>
          <w:tcPr>
            <w:tcW w:w="2125" w:type="dxa"/>
            <w:vAlign w:val="center"/>
          </w:tcPr>
          <w:p w:rsidR="00437D04" w:rsidRDefault="00437D04" w:rsidP="00437D04">
            <w:r>
              <w:t>TJ2020-2021KY00</w:t>
            </w:r>
            <w:r>
              <w:rPr>
                <w:rFonts w:hint="eastAsia"/>
              </w:rPr>
              <w:t>3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>
              <w:rPr>
                <w:rFonts w:hint="eastAsia"/>
              </w:rPr>
              <w:t>《</w:t>
            </w:r>
            <w:r w:rsidRPr="00A90A46">
              <w:rPr>
                <w:rFonts w:hint="eastAsia"/>
              </w:rPr>
              <w:t>加快推进天津</w:t>
            </w:r>
            <w:r w:rsidRPr="00A90A46">
              <w:t>产业</w:t>
            </w:r>
            <w:r w:rsidRPr="00A90A46">
              <w:rPr>
                <w:rFonts w:hint="eastAsia"/>
              </w:rPr>
              <w:t>数字化</w:t>
            </w:r>
            <w:r w:rsidRPr="00A90A46">
              <w:t>转型的对策</w:t>
            </w:r>
            <w:r w:rsidRPr="00A90A46">
              <w:rPr>
                <w:rFonts w:hint="eastAsia"/>
              </w:rPr>
              <w:t>研究</w:t>
            </w:r>
            <w:r>
              <w:t>》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r>
              <w:rPr>
                <w:rFonts w:hint="eastAsia"/>
              </w:rPr>
              <w:t>丛屹</w:t>
            </w:r>
          </w:p>
        </w:tc>
        <w:tc>
          <w:tcPr>
            <w:tcW w:w="1687" w:type="dxa"/>
            <w:vAlign w:val="center"/>
          </w:tcPr>
          <w:p w:rsidR="00437D04" w:rsidRPr="00A7534A" w:rsidRDefault="00437D04" w:rsidP="00437D04">
            <w:pPr>
              <w:jc w:val="center"/>
            </w:pPr>
            <w:r w:rsidRPr="00A7534A">
              <w:rPr>
                <w:rFonts w:hint="eastAsia"/>
              </w:rPr>
              <w:t>天津财经大学</w:t>
            </w:r>
          </w:p>
        </w:tc>
      </w:tr>
      <w:tr w:rsidR="00437D04" w:rsidTr="00437D04">
        <w:trPr>
          <w:trHeight w:val="730"/>
          <w:jc w:val="center"/>
        </w:trPr>
        <w:tc>
          <w:tcPr>
            <w:tcW w:w="2125" w:type="dxa"/>
            <w:vAlign w:val="center"/>
          </w:tcPr>
          <w:p w:rsidR="00437D04" w:rsidRDefault="00437D04" w:rsidP="00437D04">
            <w:r>
              <w:t>TJ2020-2021KY00</w:t>
            </w:r>
            <w:r>
              <w:rPr>
                <w:rFonts w:hint="eastAsia"/>
              </w:rPr>
              <w:t>4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 w:rsidRPr="00E24700">
              <w:rPr>
                <w:rFonts w:hint="eastAsia"/>
              </w:rPr>
              <w:t>《</w:t>
            </w:r>
            <w:r w:rsidRPr="006047F9">
              <w:rPr>
                <w:rFonts w:hint="eastAsia"/>
              </w:rPr>
              <w:t>天津</w:t>
            </w:r>
            <w:r w:rsidRPr="006047F9">
              <w:t>市</w:t>
            </w:r>
            <w:r w:rsidRPr="006047F9">
              <w:rPr>
                <w:rFonts w:hint="eastAsia"/>
              </w:rPr>
              <w:t>“</w:t>
            </w:r>
            <w:r w:rsidRPr="006047F9">
              <w:t>信创</w:t>
            </w:r>
            <w:r w:rsidRPr="006047F9">
              <w:rPr>
                <w:rFonts w:hint="eastAsia"/>
              </w:rPr>
              <w:t>”</w:t>
            </w:r>
            <w:r w:rsidRPr="006047F9">
              <w:t>产业链研究</w:t>
            </w:r>
            <w:r w:rsidRPr="00E24700">
              <w:t>》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proofErr w:type="gramStart"/>
            <w:r w:rsidRPr="006047F9">
              <w:rPr>
                <w:rFonts w:hint="eastAsia"/>
              </w:rPr>
              <w:t>郄</w:t>
            </w:r>
            <w:proofErr w:type="gramEnd"/>
            <w:r w:rsidRPr="006047F9">
              <w:rPr>
                <w:rFonts w:hint="eastAsia"/>
              </w:rPr>
              <w:t>宏伟</w:t>
            </w:r>
          </w:p>
        </w:tc>
        <w:tc>
          <w:tcPr>
            <w:tcW w:w="1687" w:type="dxa"/>
            <w:vAlign w:val="center"/>
          </w:tcPr>
          <w:p w:rsidR="00437D04" w:rsidRPr="00A7534A" w:rsidRDefault="00437D04" w:rsidP="00437D04">
            <w:pPr>
              <w:jc w:val="center"/>
            </w:pPr>
            <w:r w:rsidRPr="00A7534A">
              <w:rPr>
                <w:rFonts w:hint="eastAsia"/>
              </w:rPr>
              <w:t>天津市科学技术信息研究所</w:t>
            </w:r>
          </w:p>
        </w:tc>
      </w:tr>
      <w:tr w:rsidR="00437D04" w:rsidTr="00437D04">
        <w:trPr>
          <w:trHeight w:val="766"/>
          <w:jc w:val="center"/>
        </w:trPr>
        <w:tc>
          <w:tcPr>
            <w:tcW w:w="2125" w:type="dxa"/>
            <w:vAlign w:val="center"/>
          </w:tcPr>
          <w:p w:rsidR="00437D04" w:rsidRDefault="00437D04" w:rsidP="00437D04">
            <w:r>
              <w:t>TJ2020-2021KY00</w:t>
            </w:r>
            <w:r>
              <w:rPr>
                <w:rFonts w:hint="eastAsia"/>
              </w:rPr>
              <w:t>5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 w:rsidRPr="00E24700">
              <w:rPr>
                <w:rFonts w:hint="eastAsia"/>
              </w:rPr>
              <w:t>《</w:t>
            </w:r>
            <w:r w:rsidRPr="006047F9">
              <w:t>天津市</w:t>
            </w:r>
            <w:r w:rsidRPr="006047F9">
              <w:rPr>
                <w:rFonts w:hint="eastAsia"/>
              </w:rPr>
              <w:t>经济</w:t>
            </w:r>
            <w:r w:rsidRPr="006047F9">
              <w:t>增长效率评价</w:t>
            </w:r>
            <w:r w:rsidRPr="006047F9">
              <w:rPr>
                <w:rFonts w:hint="eastAsia"/>
              </w:rPr>
              <w:t>与对策</w:t>
            </w:r>
            <w:r w:rsidRPr="006047F9">
              <w:t>研究</w:t>
            </w:r>
            <w:r w:rsidRPr="00E24700">
              <w:t>》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r w:rsidRPr="006047F9">
              <w:rPr>
                <w:rFonts w:hint="eastAsia"/>
              </w:rPr>
              <w:t>胡玉莹</w:t>
            </w:r>
          </w:p>
        </w:tc>
        <w:tc>
          <w:tcPr>
            <w:tcW w:w="1687" w:type="dxa"/>
            <w:vAlign w:val="center"/>
          </w:tcPr>
          <w:p w:rsidR="00437D04" w:rsidRPr="00A7534A" w:rsidRDefault="00437D04" w:rsidP="00437D04">
            <w:pPr>
              <w:jc w:val="center"/>
            </w:pPr>
            <w:r w:rsidRPr="00A7534A">
              <w:rPr>
                <w:rFonts w:hint="eastAsia"/>
              </w:rPr>
              <w:t>天津工业大学</w:t>
            </w:r>
          </w:p>
        </w:tc>
      </w:tr>
      <w:tr w:rsidR="00437D04" w:rsidTr="00437D04">
        <w:trPr>
          <w:trHeight w:val="730"/>
          <w:jc w:val="center"/>
        </w:trPr>
        <w:tc>
          <w:tcPr>
            <w:tcW w:w="2125" w:type="dxa"/>
            <w:vAlign w:val="center"/>
          </w:tcPr>
          <w:p w:rsidR="00437D04" w:rsidRDefault="00437D04" w:rsidP="00437D04">
            <w:r>
              <w:t>TJ2020-2021KY00</w:t>
            </w:r>
            <w:r>
              <w:rPr>
                <w:rFonts w:hint="eastAsia"/>
              </w:rPr>
              <w:t>6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 w:rsidRPr="00E24700">
              <w:rPr>
                <w:rFonts w:hint="eastAsia"/>
              </w:rPr>
              <w:t>《</w:t>
            </w:r>
            <w:r w:rsidRPr="006047F9">
              <w:rPr>
                <w:rFonts w:hint="eastAsia"/>
              </w:rPr>
              <w:t>天津市</w:t>
            </w:r>
            <w:r w:rsidRPr="006047F9">
              <w:t>消费预期和消费潜力研究</w:t>
            </w:r>
            <w:r w:rsidRPr="00E24700">
              <w:t>》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proofErr w:type="gramStart"/>
            <w:r w:rsidRPr="006047F9">
              <w:rPr>
                <w:rFonts w:hint="eastAsia"/>
              </w:rPr>
              <w:t>白东杰</w:t>
            </w:r>
            <w:proofErr w:type="gramEnd"/>
          </w:p>
        </w:tc>
        <w:tc>
          <w:tcPr>
            <w:tcW w:w="1687" w:type="dxa"/>
            <w:vAlign w:val="center"/>
          </w:tcPr>
          <w:p w:rsidR="00437D04" w:rsidRPr="00A7534A" w:rsidRDefault="00437D04" w:rsidP="00437D04">
            <w:pPr>
              <w:jc w:val="center"/>
            </w:pPr>
            <w:r w:rsidRPr="00A7534A">
              <w:rPr>
                <w:rFonts w:hint="eastAsia"/>
              </w:rPr>
              <w:t>天津财经大学</w:t>
            </w:r>
          </w:p>
        </w:tc>
      </w:tr>
      <w:tr w:rsidR="00437D04" w:rsidTr="00437D04">
        <w:trPr>
          <w:trHeight w:val="730"/>
          <w:jc w:val="center"/>
        </w:trPr>
        <w:tc>
          <w:tcPr>
            <w:tcW w:w="2125" w:type="dxa"/>
            <w:vAlign w:val="center"/>
          </w:tcPr>
          <w:p w:rsidR="00437D04" w:rsidRDefault="00437D04" w:rsidP="00437D04">
            <w:r>
              <w:t>TJ2020-2021KY00</w:t>
            </w:r>
            <w:r>
              <w:rPr>
                <w:rFonts w:hint="eastAsia"/>
              </w:rPr>
              <w:t>7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 w:rsidRPr="00E24700">
              <w:rPr>
                <w:rFonts w:hint="eastAsia"/>
              </w:rPr>
              <w:t>《</w:t>
            </w:r>
            <w:r w:rsidRPr="006047F9">
              <w:rPr>
                <w:rFonts w:hint="eastAsia"/>
              </w:rPr>
              <w:t>RCEP</w:t>
            </w:r>
            <w:r w:rsidRPr="006047F9">
              <w:rPr>
                <w:rFonts w:hint="eastAsia"/>
              </w:rPr>
              <w:t>下天津优势产业集群成熟度测度、构建策略及其辐射效应研究</w:t>
            </w:r>
            <w:r w:rsidRPr="00E24700">
              <w:t>》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r>
              <w:rPr>
                <w:rFonts w:hint="eastAsia"/>
              </w:rPr>
              <w:t>林强</w:t>
            </w:r>
          </w:p>
        </w:tc>
        <w:tc>
          <w:tcPr>
            <w:tcW w:w="1687" w:type="dxa"/>
            <w:vAlign w:val="center"/>
          </w:tcPr>
          <w:p w:rsidR="00437D04" w:rsidRPr="00A7534A" w:rsidRDefault="00437D04" w:rsidP="00437D04">
            <w:pPr>
              <w:jc w:val="center"/>
            </w:pPr>
            <w:r w:rsidRPr="00A7534A">
              <w:rPr>
                <w:rFonts w:hint="eastAsia"/>
              </w:rPr>
              <w:t>天津大学</w:t>
            </w:r>
          </w:p>
        </w:tc>
      </w:tr>
      <w:tr w:rsidR="00437D04" w:rsidTr="00437D04">
        <w:trPr>
          <w:trHeight w:val="730"/>
          <w:jc w:val="center"/>
        </w:trPr>
        <w:tc>
          <w:tcPr>
            <w:tcW w:w="2125" w:type="dxa"/>
            <w:vAlign w:val="center"/>
          </w:tcPr>
          <w:p w:rsidR="00437D04" w:rsidRDefault="00437D04" w:rsidP="00437D04">
            <w:r>
              <w:t>TJ2020-2021KY00</w:t>
            </w:r>
            <w:r>
              <w:rPr>
                <w:rFonts w:hint="eastAsia"/>
              </w:rPr>
              <w:t>8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 w:rsidRPr="00E24700">
              <w:rPr>
                <w:rFonts w:hint="eastAsia"/>
              </w:rPr>
              <w:t>《</w:t>
            </w:r>
            <w:r w:rsidRPr="006047F9">
              <w:rPr>
                <w:rFonts w:hint="eastAsia"/>
              </w:rPr>
              <w:t>规模以下服务业抽样调查方法研究</w:t>
            </w:r>
            <w:r w:rsidRPr="00E24700">
              <w:t>》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proofErr w:type="gramStart"/>
            <w:r>
              <w:rPr>
                <w:rFonts w:hint="eastAsia"/>
              </w:rPr>
              <w:t>孟杰</w:t>
            </w:r>
            <w:proofErr w:type="gramEnd"/>
          </w:p>
        </w:tc>
        <w:tc>
          <w:tcPr>
            <w:tcW w:w="1687" w:type="dxa"/>
            <w:vAlign w:val="center"/>
          </w:tcPr>
          <w:p w:rsidR="00437D04" w:rsidRPr="00A7534A" w:rsidRDefault="00437D04" w:rsidP="00437D04">
            <w:pPr>
              <w:jc w:val="center"/>
            </w:pPr>
            <w:r w:rsidRPr="00A7534A">
              <w:rPr>
                <w:rFonts w:hint="eastAsia"/>
              </w:rPr>
              <w:t>天津财经大学</w:t>
            </w:r>
          </w:p>
        </w:tc>
      </w:tr>
      <w:tr w:rsidR="00437D04" w:rsidTr="00437D04">
        <w:trPr>
          <w:trHeight w:val="730"/>
          <w:jc w:val="center"/>
        </w:trPr>
        <w:tc>
          <w:tcPr>
            <w:tcW w:w="2125" w:type="dxa"/>
            <w:vAlign w:val="center"/>
          </w:tcPr>
          <w:p w:rsidR="00437D04" w:rsidRDefault="00437D04" w:rsidP="00437D04">
            <w:r>
              <w:t>TJ2020-2021KY00</w:t>
            </w:r>
            <w:r>
              <w:rPr>
                <w:rFonts w:hint="eastAsia"/>
              </w:rPr>
              <w:t>9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 w:rsidRPr="00E24700">
              <w:rPr>
                <w:rFonts w:hint="eastAsia"/>
              </w:rPr>
              <w:t>《</w:t>
            </w:r>
            <w:r w:rsidRPr="006047F9">
              <w:rPr>
                <w:rFonts w:hint="eastAsia"/>
              </w:rPr>
              <w:t>自然资源资产负债价值量核算方法研究</w:t>
            </w:r>
            <w:r w:rsidRPr="00E24700">
              <w:t>》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r>
              <w:rPr>
                <w:rFonts w:hint="eastAsia"/>
              </w:rPr>
              <w:t>郝枫</w:t>
            </w:r>
          </w:p>
        </w:tc>
        <w:tc>
          <w:tcPr>
            <w:tcW w:w="1687" w:type="dxa"/>
            <w:vAlign w:val="center"/>
          </w:tcPr>
          <w:p w:rsidR="00437D04" w:rsidRPr="00A7534A" w:rsidRDefault="00437D04" w:rsidP="00437D04">
            <w:pPr>
              <w:jc w:val="center"/>
            </w:pPr>
            <w:r w:rsidRPr="00A7534A">
              <w:rPr>
                <w:rFonts w:hint="eastAsia"/>
              </w:rPr>
              <w:t>天津商业大学</w:t>
            </w:r>
          </w:p>
        </w:tc>
      </w:tr>
      <w:tr w:rsidR="00437D04" w:rsidTr="00437D04">
        <w:trPr>
          <w:trHeight w:val="730"/>
          <w:jc w:val="center"/>
        </w:trPr>
        <w:tc>
          <w:tcPr>
            <w:tcW w:w="2125" w:type="dxa"/>
            <w:vAlign w:val="center"/>
          </w:tcPr>
          <w:p w:rsidR="00437D04" w:rsidRDefault="00E01285" w:rsidP="00437D04">
            <w:r>
              <w:t>TJ2020-2021KY</w:t>
            </w:r>
            <w:r w:rsidR="00437D04">
              <w:t>0</w:t>
            </w:r>
            <w:r w:rsidR="00437D04">
              <w:rPr>
                <w:rFonts w:hint="eastAsia"/>
              </w:rPr>
              <w:t>10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 w:rsidRPr="00E24700">
              <w:rPr>
                <w:rFonts w:hint="eastAsia"/>
              </w:rPr>
              <w:t>《</w:t>
            </w:r>
            <w:r w:rsidRPr="006047F9">
              <w:rPr>
                <w:rFonts w:hint="eastAsia"/>
              </w:rPr>
              <w:t>行业</w:t>
            </w:r>
            <w:r w:rsidRPr="006047F9">
              <w:t>间工资差距的</w:t>
            </w:r>
            <w:r w:rsidRPr="006047F9">
              <w:rPr>
                <w:rFonts w:hint="eastAsia"/>
              </w:rPr>
              <w:t>演进</w:t>
            </w:r>
            <w:r w:rsidRPr="006047F9">
              <w:t>趋势分析</w:t>
            </w:r>
            <w:r w:rsidRPr="00E24700">
              <w:t>》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r w:rsidRPr="005F0C05">
              <w:rPr>
                <w:rFonts w:hint="eastAsia"/>
              </w:rPr>
              <w:t>孙玲莉</w:t>
            </w:r>
          </w:p>
        </w:tc>
        <w:tc>
          <w:tcPr>
            <w:tcW w:w="1687" w:type="dxa"/>
            <w:vAlign w:val="center"/>
          </w:tcPr>
          <w:p w:rsidR="00437D04" w:rsidRPr="00A7534A" w:rsidRDefault="00437D04" w:rsidP="00437D04">
            <w:pPr>
              <w:jc w:val="center"/>
            </w:pPr>
            <w:r w:rsidRPr="00A7534A">
              <w:rPr>
                <w:rFonts w:hint="eastAsia"/>
              </w:rPr>
              <w:t>天津财经大学</w:t>
            </w:r>
          </w:p>
        </w:tc>
      </w:tr>
      <w:tr w:rsidR="00437D04" w:rsidTr="00437D04">
        <w:trPr>
          <w:trHeight w:val="730"/>
          <w:jc w:val="center"/>
        </w:trPr>
        <w:tc>
          <w:tcPr>
            <w:tcW w:w="2125" w:type="dxa"/>
            <w:vAlign w:val="center"/>
          </w:tcPr>
          <w:p w:rsidR="00437D04" w:rsidRDefault="00E01285" w:rsidP="00437D04">
            <w:r>
              <w:t>TJ2020-2021KY0</w:t>
            </w:r>
            <w:r w:rsidR="00437D04">
              <w:rPr>
                <w:rFonts w:hint="eastAsia"/>
              </w:rPr>
              <w:t>11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 w:rsidRPr="00E24700">
              <w:rPr>
                <w:rFonts w:hint="eastAsia"/>
              </w:rPr>
              <w:t>《</w:t>
            </w:r>
            <w:r w:rsidRPr="005F0C05">
              <w:rPr>
                <w:rFonts w:hint="eastAsia"/>
              </w:rPr>
              <w:t>国际</w:t>
            </w:r>
            <w:r w:rsidRPr="005F0C05">
              <w:t>比较项目中的政府服务生产率调整方法比较</w:t>
            </w:r>
            <w:r w:rsidRPr="00E24700">
              <w:t>》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r w:rsidRPr="005F0C05">
              <w:rPr>
                <w:rFonts w:hint="eastAsia"/>
              </w:rPr>
              <w:t>陈</w:t>
            </w:r>
            <w:proofErr w:type="gramStart"/>
            <w:r w:rsidRPr="005F0C05">
              <w:rPr>
                <w:rFonts w:hint="eastAsia"/>
              </w:rPr>
              <w:t>浩</w:t>
            </w:r>
            <w:proofErr w:type="gramEnd"/>
          </w:p>
        </w:tc>
        <w:tc>
          <w:tcPr>
            <w:tcW w:w="1687" w:type="dxa"/>
            <w:vAlign w:val="center"/>
          </w:tcPr>
          <w:p w:rsidR="00437D04" w:rsidRPr="00A7534A" w:rsidRDefault="00437D04" w:rsidP="00437D04">
            <w:pPr>
              <w:jc w:val="center"/>
            </w:pPr>
            <w:r w:rsidRPr="00A7534A">
              <w:rPr>
                <w:rFonts w:hint="eastAsia"/>
              </w:rPr>
              <w:t>天津财经大学</w:t>
            </w:r>
          </w:p>
        </w:tc>
      </w:tr>
      <w:tr w:rsidR="00437D04" w:rsidTr="00437D04">
        <w:trPr>
          <w:trHeight w:val="730"/>
          <w:jc w:val="center"/>
        </w:trPr>
        <w:tc>
          <w:tcPr>
            <w:tcW w:w="2125" w:type="dxa"/>
            <w:vAlign w:val="center"/>
          </w:tcPr>
          <w:p w:rsidR="00437D04" w:rsidRDefault="00E01285" w:rsidP="00437D04">
            <w:r>
              <w:t>TJ2020-2021KY</w:t>
            </w:r>
            <w:r w:rsidR="00437D04">
              <w:t>0</w:t>
            </w:r>
            <w:r w:rsidR="00437D04">
              <w:rPr>
                <w:rFonts w:hint="eastAsia"/>
              </w:rPr>
              <w:t>12</w:t>
            </w:r>
          </w:p>
        </w:tc>
        <w:tc>
          <w:tcPr>
            <w:tcW w:w="3656" w:type="dxa"/>
            <w:vAlign w:val="center"/>
          </w:tcPr>
          <w:p w:rsidR="00437D04" w:rsidRDefault="00437D04" w:rsidP="00437D04">
            <w:pPr>
              <w:jc w:val="center"/>
            </w:pPr>
            <w:r w:rsidRPr="00E24700">
              <w:rPr>
                <w:rFonts w:hint="eastAsia"/>
              </w:rPr>
              <w:t>《</w:t>
            </w:r>
            <w:r w:rsidRPr="005F0C05">
              <w:rPr>
                <w:rFonts w:hint="eastAsia"/>
              </w:rPr>
              <w:t>国际</w:t>
            </w:r>
            <w:r w:rsidRPr="005F0C05">
              <w:t>比较项目框架与方法的演进趋势及对</w:t>
            </w:r>
            <w:r w:rsidRPr="005F0C05">
              <w:rPr>
                <w:rFonts w:hint="eastAsia"/>
              </w:rPr>
              <w:t>我</w:t>
            </w:r>
            <w:r w:rsidRPr="005F0C05">
              <w:t>国的影响</w:t>
            </w:r>
            <w:r w:rsidRPr="00E24700">
              <w:t>》</w:t>
            </w:r>
          </w:p>
        </w:tc>
        <w:tc>
          <w:tcPr>
            <w:tcW w:w="1689" w:type="dxa"/>
            <w:vAlign w:val="center"/>
          </w:tcPr>
          <w:p w:rsidR="00437D04" w:rsidRDefault="00437D04" w:rsidP="00437D04">
            <w:pPr>
              <w:jc w:val="center"/>
            </w:pPr>
            <w:r w:rsidRPr="005F0C05">
              <w:rPr>
                <w:rFonts w:hint="eastAsia"/>
              </w:rPr>
              <w:t>周琦</w:t>
            </w:r>
          </w:p>
        </w:tc>
        <w:tc>
          <w:tcPr>
            <w:tcW w:w="1687" w:type="dxa"/>
            <w:vAlign w:val="center"/>
          </w:tcPr>
          <w:p w:rsidR="00437D04" w:rsidRDefault="00437D04" w:rsidP="00437D04">
            <w:pPr>
              <w:jc w:val="center"/>
            </w:pPr>
            <w:r w:rsidRPr="00A7534A">
              <w:rPr>
                <w:rFonts w:hint="eastAsia"/>
              </w:rPr>
              <w:t>天津财经大学</w:t>
            </w:r>
          </w:p>
        </w:tc>
      </w:tr>
    </w:tbl>
    <w:p w:rsidR="00437D04" w:rsidRDefault="00437D04" w:rsidP="00437D04"/>
    <w:p w:rsidR="00437D04" w:rsidRPr="006637D7" w:rsidRDefault="00437D04" w:rsidP="00437D04">
      <w:pPr>
        <w:pStyle w:val="2"/>
        <w:spacing w:line="480" w:lineRule="auto"/>
        <w:ind w:firstLineChars="200" w:firstLine="640"/>
        <w:jc w:val="both"/>
        <w:rPr>
          <w:rFonts w:ascii="仿宋_GB2312" w:eastAsia="仿宋_GB2312"/>
          <w:color w:val="555555"/>
          <w:sz w:val="32"/>
          <w:szCs w:val="32"/>
        </w:rPr>
      </w:pPr>
    </w:p>
    <w:p w:rsidR="00BF2E78" w:rsidRDefault="00BF2E78"/>
    <w:sectPr w:rsidR="00BF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04"/>
    <w:rsid w:val="00437D04"/>
    <w:rsid w:val="00BF2E78"/>
    <w:rsid w:val="00C5748B"/>
    <w:rsid w:val="00E0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8BD5"/>
  <w15:chartTrackingRefBased/>
  <w15:docId w15:val="{C387E532-B948-4522-A9F5-231C3735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0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37D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37D04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43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>国家统计局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dffg</dc:creator>
  <cp:keywords/>
  <dc:description/>
  <cp:lastModifiedBy>xp</cp:lastModifiedBy>
  <cp:revision>4</cp:revision>
  <dcterms:created xsi:type="dcterms:W3CDTF">2020-11-23T11:40:00Z</dcterms:created>
  <dcterms:modified xsi:type="dcterms:W3CDTF">2020-11-23T12:11:00Z</dcterms:modified>
</cp:coreProperties>
</file>